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33" w:rsidRPr="00253B33" w:rsidRDefault="00253B33" w:rsidP="00253B33">
      <w:pPr>
        <w:pStyle w:val="a4"/>
        <w:shd w:val="clear" w:color="auto" w:fill="FFFFFF"/>
        <w:spacing w:after="135" w:line="270" w:lineRule="atLeast"/>
        <w:jc w:val="center"/>
        <w:rPr>
          <w:color w:val="333333"/>
        </w:rPr>
      </w:pPr>
      <w:r w:rsidRPr="00253B33">
        <w:rPr>
          <w:color w:val="333333"/>
        </w:rPr>
        <w:t>Псковская областная общественная организация «Ассоциация гуманитарной культуры»</w:t>
      </w:r>
    </w:p>
    <w:p w:rsidR="00253B33" w:rsidRPr="00253B33" w:rsidRDefault="00253B33" w:rsidP="00253B33">
      <w:pPr>
        <w:pStyle w:val="a4"/>
        <w:shd w:val="clear" w:color="auto" w:fill="FFFFFF"/>
        <w:spacing w:after="135" w:line="270" w:lineRule="atLeast"/>
        <w:jc w:val="center"/>
        <w:rPr>
          <w:color w:val="333333"/>
        </w:rPr>
      </w:pPr>
      <w:bookmarkStart w:id="0" w:name="_GoBack"/>
      <w:bookmarkEnd w:id="0"/>
      <w:r w:rsidRPr="00253B33">
        <w:rPr>
          <w:color w:val="333333"/>
        </w:rPr>
        <w:t>Псковский государственный университет</w:t>
      </w:r>
    </w:p>
    <w:p w:rsidR="00253B33" w:rsidRPr="00253B33" w:rsidRDefault="00253B33" w:rsidP="00253B33">
      <w:pPr>
        <w:pStyle w:val="a4"/>
        <w:shd w:val="clear" w:color="auto" w:fill="FFFFFF"/>
        <w:spacing w:after="135" w:line="270" w:lineRule="atLeast"/>
        <w:jc w:val="center"/>
        <w:rPr>
          <w:color w:val="333333"/>
        </w:rPr>
      </w:pPr>
      <w:r w:rsidRPr="00253B33">
        <w:rPr>
          <w:color w:val="333333"/>
        </w:rPr>
        <w:t xml:space="preserve">Научно-просветительский центр русского языка и культуры имени профессора Е.А. </w:t>
      </w:r>
      <w:proofErr w:type="spellStart"/>
      <w:r w:rsidRPr="00253B33">
        <w:rPr>
          <w:color w:val="333333"/>
        </w:rPr>
        <w:t>Маймина</w:t>
      </w:r>
      <w:proofErr w:type="spellEnd"/>
    </w:p>
    <w:p w:rsidR="00253B33" w:rsidRPr="00253B33" w:rsidRDefault="00253B33" w:rsidP="00253B33">
      <w:pPr>
        <w:pStyle w:val="a4"/>
        <w:shd w:val="clear" w:color="auto" w:fill="FFFFFF"/>
        <w:spacing w:after="135" w:line="270" w:lineRule="atLeast"/>
        <w:jc w:val="center"/>
        <w:rPr>
          <w:color w:val="333333"/>
        </w:rPr>
      </w:pPr>
      <w:r w:rsidRPr="00253B33">
        <w:rPr>
          <w:color w:val="333333"/>
        </w:rPr>
        <w:t>Фонд президентских грантов - 2019</w:t>
      </w:r>
    </w:p>
    <w:p w:rsidR="00253B33" w:rsidRPr="00253B33" w:rsidRDefault="00253B33" w:rsidP="00253B33">
      <w:pPr>
        <w:pStyle w:val="a4"/>
        <w:shd w:val="clear" w:color="auto" w:fill="FFFFFF"/>
        <w:spacing w:after="135" w:line="270" w:lineRule="atLeast"/>
        <w:jc w:val="center"/>
        <w:rPr>
          <w:color w:val="333333"/>
        </w:rPr>
      </w:pPr>
      <w:r w:rsidRPr="00253B33">
        <w:rPr>
          <w:color w:val="333333"/>
        </w:rPr>
        <w:t>Проект «Преодолевая границы…»</w:t>
      </w:r>
    </w:p>
    <w:p w:rsidR="00670319" w:rsidRPr="00670319" w:rsidRDefault="00253B33" w:rsidP="00253B33">
      <w:pPr>
        <w:pStyle w:val="a4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87pt">
            <v:imagedata r:id="rId5" o:title="poster"/>
          </v:shape>
        </w:pict>
      </w:r>
      <w:r w:rsidR="00670319" w:rsidRPr="00670319">
        <w:rPr>
          <w:noProof/>
          <w:color w:val="333333"/>
          <w:sz w:val="18"/>
          <w:szCs w:val="18"/>
        </w:rPr>
        <w:drawing>
          <wp:inline distT="0" distB="0" distL="0" distR="0" wp14:anchorId="06B266AF" wp14:editId="0519EEB1">
            <wp:extent cx="1020406" cy="1209675"/>
            <wp:effectExtent l="0" t="0" r="8890" b="0"/>
            <wp:docPr id="1" name="Рисунок 1" descr="http://majmin.pskgu.ru/download.php/majmin/files/PAGES/IMAGES/fe3f77fd-2b24-4c04-8c9b-a066fe331ec8/13C9EA63FB43A8E160A1D915EBA4F6A0?title=fi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jmin.pskgu.ru/download.php/majmin/files/PAGES/IMAGES/fe3f77fd-2b24-4c04-8c9b-a066fe331ec8/13C9EA63FB43A8E160A1D915EBA4F6A0?title=fil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0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  <w:sz w:val="18"/>
          <w:szCs w:val="18"/>
        </w:rPr>
      </w:pPr>
      <w:r w:rsidRPr="00670319">
        <w:rPr>
          <w:color w:val="333333"/>
        </w:rPr>
        <w:t> 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  <w:sz w:val="18"/>
          <w:szCs w:val="18"/>
        </w:rPr>
      </w:pPr>
      <w:r w:rsidRPr="00670319">
        <w:rPr>
          <w:color w:val="333333"/>
        </w:rPr>
        <w:t>Положение о</w:t>
      </w:r>
    </w:p>
    <w:p w:rsidR="00670319" w:rsidRPr="00670319" w:rsidRDefault="00253B33" w:rsidP="00670319">
      <w:pPr>
        <w:pStyle w:val="a4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  <w:sz w:val="18"/>
          <w:szCs w:val="18"/>
        </w:rPr>
      </w:pPr>
      <w:r w:rsidRPr="00253B33">
        <w:rPr>
          <w:color w:val="333333"/>
        </w:rPr>
        <w:t>III</w:t>
      </w:r>
      <w:r w:rsidR="002521DA" w:rsidRPr="002521DA">
        <w:rPr>
          <w:color w:val="333333"/>
        </w:rPr>
        <w:t xml:space="preserve"> </w:t>
      </w:r>
      <w:r w:rsidR="00670319" w:rsidRPr="00670319">
        <w:rPr>
          <w:color w:val="333333"/>
        </w:rPr>
        <w:t>Международной пуш</w:t>
      </w:r>
      <w:r w:rsidR="00B24C5D">
        <w:rPr>
          <w:color w:val="333333"/>
        </w:rPr>
        <w:t xml:space="preserve">кинской олимпиаде </w:t>
      </w:r>
      <w:r w:rsidR="002521DA">
        <w:rPr>
          <w:color w:val="333333"/>
        </w:rPr>
        <w:t>ин</w:t>
      </w:r>
      <w:r w:rsidR="00B24C5D">
        <w:rPr>
          <w:color w:val="333333"/>
        </w:rPr>
        <w:t xml:space="preserve">остранных школьников </w:t>
      </w:r>
      <w:r w:rsidR="002521DA">
        <w:rPr>
          <w:color w:val="333333"/>
        </w:rPr>
        <w:t xml:space="preserve"> 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rStyle w:val="a5"/>
          <w:color w:val="333333"/>
          <w:sz w:val="18"/>
          <w:szCs w:val="18"/>
        </w:rPr>
        <w:t>1. Общие положения</w:t>
      </w:r>
    </w:p>
    <w:p w:rsidR="00670319" w:rsidRPr="006814ED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 xml:space="preserve">1.1. Настоящее положение о </w:t>
      </w:r>
      <w:r w:rsidR="005B0E2E">
        <w:rPr>
          <w:color w:val="333333"/>
          <w:lang w:val="en-US"/>
        </w:rPr>
        <w:t>II</w:t>
      </w:r>
      <w:r w:rsidR="006814ED">
        <w:rPr>
          <w:color w:val="333333"/>
          <w:lang w:val="en-US"/>
        </w:rPr>
        <w:t>I</w:t>
      </w:r>
      <w:r w:rsidR="005B0E2E" w:rsidRPr="00670319">
        <w:rPr>
          <w:color w:val="333333"/>
        </w:rPr>
        <w:t xml:space="preserve"> </w:t>
      </w:r>
      <w:r w:rsidRPr="00670319">
        <w:rPr>
          <w:color w:val="333333"/>
        </w:rPr>
        <w:t>Международной пуш</w:t>
      </w:r>
      <w:r w:rsidR="00B24C5D">
        <w:rPr>
          <w:color w:val="333333"/>
        </w:rPr>
        <w:t xml:space="preserve">кинской олимпиаде </w:t>
      </w:r>
      <w:r w:rsidRPr="00670319">
        <w:rPr>
          <w:color w:val="333333"/>
        </w:rPr>
        <w:t>ино</w:t>
      </w:r>
      <w:r w:rsidR="00B24C5D">
        <w:rPr>
          <w:color w:val="333333"/>
        </w:rPr>
        <w:t xml:space="preserve">странных школьников </w:t>
      </w:r>
      <w:r w:rsidRPr="00670319">
        <w:rPr>
          <w:color w:val="333333"/>
        </w:rPr>
        <w:t>(далее – Олимпиада) определяет порядок организации и проведения Олимпиады, ее организационно-методическое обеспечение, порядо</w:t>
      </w:r>
      <w:r w:rsidR="00B24C5D">
        <w:rPr>
          <w:color w:val="333333"/>
        </w:rPr>
        <w:t>к участия школьников</w:t>
      </w:r>
      <w:r w:rsidRPr="00670319">
        <w:rPr>
          <w:color w:val="333333"/>
        </w:rPr>
        <w:t xml:space="preserve"> и определения победителей и призеров.</w:t>
      </w:r>
      <w:r w:rsidR="00B24C5D">
        <w:rPr>
          <w:color w:val="333333"/>
        </w:rPr>
        <w:t xml:space="preserve"> </w:t>
      </w:r>
      <w:r w:rsidR="006814ED" w:rsidRPr="006814ED">
        <w:rPr>
          <w:color w:val="333333"/>
        </w:rPr>
        <w:t>В 2020 году в Олимпиаде участвуют школьники Беларуси, Латвии и Эстонии.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1.2. </w:t>
      </w:r>
      <w:r w:rsidRPr="00670319">
        <w:rPr>
          <w:rStyle w:val="a5"/>
          <w:color w:val="333333"/>
          <w:sz w:val="18"/>
          <w:szCs w:val="18"/>
        </w:rPr>
        <w:t>Цель</w:t>
      </w:r>
      <w:r w:rsidRPr="00670319">
        <w:rPr>
          <w:color w:val="333333"/>
        </w:rPr>
        <w:t xml:space="preserve"> Олимпиады – </w:t>
      </w:r>
      <w:r w:rsidR="00B24C5D">
        <w:rPr>
          <w:color w:val="333333"/>
        </w:rPr>
        <w:t>поддержание интереса в школьной</w:t>
      </w:r>
      <w:r w:rsidR="002521DA">
        <w:rPr>
          <w:color w:val="333333"/>
        </w:rPr>
        <w:t xml:space="preserve"> </w:t>
      </w:r>
      <w:r w:rsidRPr="00670319">
        <w:rPr>
          <w:color w:val="333333"/>
        </w:rPr>
        <w:t>среде к изучению языкового</w:t>
      </w:r>
      <w:r w:rsidR="00B24C5D">
        <w:rPr>
          <w:color w:val="333333"/>
        </w:rPr>
        <w:t xml:space="preserve"> и</w:t>
      </w:r>
      <w:r w:rsidRPr="00670319">
        <w:rPr>
          <w:color w:val="333333"/>
        </w:rPr>
        <w:t xml:space="preserve"> культурного наследия России.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1.3. </w:t>
      </w:r>
      <w:r w:rsidRPr="00670319">
        <w:rPr>
          <w:rStyle w:val="a5"/>
          <w:color w:val="333333"/>
          <w:sz w:val="18"/>
          <w:szCs w:val="18"/>
        </w:rPr>
        <w:t>Задачами</w:t>
      </w:r>
      <w:r w:rsidRPr="00670319">
        <w:rPr>
          <w:color w:val="333333"/>
        </w:rPr>
        <w:t> являются:</w:t>
      </w:r>
    </w:p>
    <w:p w:rsidR="002521DA" w:rsidRDefault="002521DA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</w:rPr>
      </w:pPr>
      <w:r>
        <w:rPr>
          <w:color w:val="333333"/>
        </w:rPr>
        <w:t xml:space="preserve">- </w:t>
      </w:r>
      <w:r w:rsidR="00670319" w:rsidRPr="00670319">
        <w:rPr>
          <w:color w:val="333333"/>
        </w:rPr>
        <w:t>выявление учащихся, заинтересованных в изучении русского языка и литературы;</w:t>
      </w:r>
      <w:r w:rsidR="00670319" w:rsidRPr="00670319">
        <w:rPr>
          <w:color w:val="333333"/>
          <w:sz w:val="18"/>
          <w:szCs w:val="18"/>
        </w:rPr>
        <w:br/>
      </w:r>
      <w:r>
        <w:rPr>
          <w:color w:val="333333"/>
        </w:rPr>
        <w:t xml:space="preserve">- </w:t>
      </w:r>
      <w:r w:rsidR="00670319" w:rsidRPr="00670319">
        <w:rPr>
          <w:color w:val="333333"/>
        </w:rPr>
        <w:t>пробуждение интереса иностранной молодёжи к наследию</w:t>
      </w:r>
      <w:r w:rsidR="00670319" w:rsidRPr="00670319">
        <w:rPr>
          <w:rStyle w:val="a5"/>
          <w:color w:val="333333"/>
          <w:sz w:val="18"/>
          <w:szCs w:val="18"/>
        </w:rPr>
        <w:t> А.С. Пушкина</w:t>
      </w:r>
      <w:r w:rsidR="00670319" w:rsidRPr="00670319">
        <w:rPr>
          <w:color w:val="333333"/>
        </w:rPr>
        <w:t>;</w:t>
      </w:r>
      <w:r w:rsidR="00670319" w:rsidRPr="00670319">
        <w:rPr>
          <w:color w:val="333333"/>
          <w:sz w:val="18"/>
          <w:szCs w:val="18"/>
        </w:rPr>
        <w:br/>
      </w:r>
      <w:r>
        <w:rPr>
          <w:color w:val="333333"/>
        </w:rPr>
        <w:t xml:space="preserve">- </w:t>
      </w:r>
      <w:r w:rsidR="00670319" w:rsidRPr="00670319">
        <w:rPr>
          <w:color w:val="333333"/>
        </w:rPr>
        <w:t>выявление творческих способностей и развитие интереса к научной деятельности у ин</w:t>
      </w:r>
      <w:r w:rsidR="00B24C5D">
        <w:rPr>
          <w:color w:val="333333"/>
        </w:rPr>
        <w:t>остранных школьников</w:t>
      </w:r>
      <w:r w:rsidR="00670319" w:rsidRPr="00670319">
        <w:rPr>
          <w:color w:val="333333"/>
        </w:rPr>
        <w:t>;</w:t>
      </w:r>
      <w:r w:rsidR="00670319" w:rsidRPr="00670319">
        <w:rPr>
          <w:color w:val="333333"/>
          <w:sz w:val="18"/>
          <w:szCs w:val="18"/>
        </w:rPr>
        <w:br/>
      </w:r>
      <w:r>
        <w:rPr>
          <w:color w:val="333333"/>
        </w:rPr>
        <w:t xml:space="preserve">- </w:t>
      </w:r>
      <w:r w:rsidR="00670319" w:rsidRPr="00670319">
        <w:rPr>
          <w:color w:val="333333"/>
        </w:rPr>
        <w:t xml:space="preserve">создание условий для интеллектуального развития и поддержки одаренных детей; </w:t>
      </w:r>
    </w:p>
    <w:p w:rsidR="00670319" w:rsidRPr="002521DA" w:rsidRDefault="002521DA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</w:rPr>
      </w:pPr>
      <w:r>
        <w:rPr>
          <w:color w:val="333333"/>
        </w:rPr>
        <w:t xml:space="preserve">- </w:t>
      </w:r>
      <w:r w:rsidR="00670319" w:rsidRPr="00670319">
        <w:rPr>
          <w:color w:val="333333"/>
        </w:rPr>
        <w:t>популяризация научных знаний.</w:t>
      </w:r>
      <w:r w:rsidR="00670319" w:rsidRPr="00670319">
        <w:rPr>
          <w:color w:val="333333"/>
          <w:sz w:val="18"/>
          <w:szCs w:val="18"/>
        </w:rPr>
        <w:br/>
      </w:r>
      <w:r w:rsidR="00670319" w:rsidRPr="00670319">
        <w:rPr>
          <w:color w:val="333333"/>
        </w:rPr>
        <w:t xml:space="preserve">1.4. Олимпиада проводится по общеобразовательному предмету </w:t>
      </w:r>
      <w:r w:rsidR="00B24C5D">
        <w:rPr>
          <w:color w:val="333333"/>
        </w:rPr>
        <w:t>«</w:t>
      </w:r>
      <w:r w:rsidR="005B0E2E">
        <w:rPr>
          <w:color w:val="333333"/>
        </w:rPr>
        <w:t>Русский язык</w:t>
      </w:r>
      <w:r w:rsidR="00B24C5D">
        <w:rPr>
          <w:color w:val="333333"/>
        </w:rPr>
        <w:t>»</w:t>
      </w:r>
      <w:r w:rsidR="00670319" w:rsidRPr="00670319">
        <w:rPr>
          <w:color w:val="333333"/>
        </w:rPr>
        <w:t>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rStyle w:val="a5"/>
          <w:color w:val="333333"/>
          <w:sz w:val="18"/>
          <w:szCs w:val="18"/>
        </w:rPr>
        <w:t>2. Порядок организации и проведения олимпиады</w:t>
      </w:r>
    </w:p>
    <w:p w:rsidR="006814ED" w:rsidRPr="002C4FF8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</w:rPr>
      </w:pPr>
      <w:r w:rsidRPr="00670319">
        <w:rPr>
          <w:color w:val="333333"/>
        </w:rPr>
        <w:t xml:space="preserve">2.1. В Олимпиаде на добровольной основе принимают участие </w:t>
      </w:r>
      <w:r w:rsidR="006814ED" w:rsidRPr="006814ED">
        <w:rPr>
          <w:color w:val="333333"/>
        </w:rPr>
        <w:t>обучающиеся образовательных учреждений республики Беларусь, Латвийской республики и Эстонской республики.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2.2. Оргвзнос за участие в Олимпиаде не взимается.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2.3. Олимпиада проводится в дистанционном и очном режиме.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 xml:space="preserve">2.4. Олимпиада проводится в два этапа: </w:t>
      </w:r>
      <w:r w:rsidR="006814ED" w:rsidRPr="006814ED">
        <w:rPr>
          <w:color w:val="333333"/>
        </w:rPr>
        <w:t xml:space="preserve">первый – дистанционный – с 27.01.по 21.02.2020, второй – очный (на базе Государственного Заповедника </w:t>
      </w:r>
      <w:proofErr w:type="spellStart"/>
      <w:r w:rsidR="006814ED" w:rsidRPr="006814ED">
        <w:rPr>
          <w:color w:val="333333"/>
        </w:rPr>
        <w:t>А.С.Пушкина</w:t>
      </w:r>
      <w:proofErr w:type="spellEnd"/>
      <w:r w:rsidR="006814ED" w:rsidRPr="006814ED">
        <w:rPr>
          <w:color w:val="333333"/>
        </w:rPr>
        <w:t xml:space="preserve"> «Михайловское») – с 25 по 27 марта 2020 года.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lastRenderedPageBreak/>
        <w:t xml:space="preserve">2.5. В Олимпиаде могут </w:t>
      </w:r>
      <w:r w:rsidR="00B24C5D">
        <w:rPr>
          <w:color w:val="333333"/>
        </w:rPr>
        <w:t xml:space="preserve">участвовать </w:t>
      </w:r>
      <w:r w:rsidR="006814ED" w:rsidRPr="006814ED">
        <w:rPr>
          <w:color w:val="333333"/>
        </w:rPr>
        <w:t>учащиеся 6-8, 9-10 и 11-12 классов.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2.6. Условия проведения Олимпиады и примеры заданий размещаются на сайте Олимпиады, раздел «Олимпиады и конкурсы» </w:t>
      </w:r>
      <w:hyperlink r:id="rId7" w:history="1">
        <w:r w:rsidRPr="00670319">
          <w:rPr>
            <w:rStyle w:val="a6"/>
            <w:color w:val="959595"/>
            <w:sz w:val="18"/>
            <w:szCs w:val="18"/>
          </w:rPr>
          <w:t>http://majmin.pskgu.ru/</w:t>
        </w:r>
      </w:hyperlink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 xml:space="preserve">2.6.1. Для участия в Олимпиаде необходимо оформить заявку (см. Приложение 1) и выслать на адрес majmin.pskgu@gmail.com </w:t>
      </w:r>
      <w:r w:rsidR="006814ED">
        <w:rPr>
          <w:color w:val="333333"/>
        </w:rPr>
        <w:t>д</w:t>
      </w:r>
      <w:r w:rsidR="006814ED" w:rsidRPr="006814ED">
        <w:rPr>
          <w:color w:val="333333"/>
        </w:rPr>
        <w:t>о 25.01.2020.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2.6.2. Олимпиадные задания высылаются оргкомитетом на электронную почту участника Олимпиады в течение суток после получения заявки (</w:t>
      </w:r>
      <w:r w:rsidR="006814ED" w:rsidRPr="006814ED">
        <w:rPr>
          <w:color w:val="333333"/>
        </w:rPr>
        <w:t>но не ранее 27.01.2020.</w:t>
      </w:r>
      <w:r w:rsidRPr="00670319">
        <w:rPr>
          <w:color w:val="333333"/>
        </w:rPr>
        <w:t>).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2.6.3. Решение олимпиадных заданий</w:t>
      </w:r>
      <w:r w:rsidR="006814ED">
        <w:rPr>
          <w:color w:val="333333"/>
        </w:rPr>
        <w:t xml:space="preserve"> п</w:t>
      </w:r>
      <w:r w:rsidR="006814ED" w:rsidRPr="006814ED">
        <w:rPr>
          <w:rStyle w:val="a5"/>
          <w:b w:val="0"/>
          <w:color w:val="333333"/>
        </w:rPr>
        <w:t>ринимаются по 21.02.2020.</w:t>
      </w:r>
      <w:r w:rsidRPr="00670319">
        <w:rPr>
          <w:color w:val="333333"/>
        </w:rPr>
        <w:t xml:space="preserve"> на адрес </w:t>
      </w:r>
      <w:hyperlink r:id="rId8" w:history="1">
        <w:r w:rsidRPr="00670319">
          <w:rPr>
            <w:rStyle w:val="a6"/>
            <w:color w:val="959595"/>
            <w:sz w:val="18"/>
            <w:szCs w:val="18"/>
          </w:rPr>
          <w:t>majmin.pskgu@gmail.com</w:t>
        </w:r>
      </w:hyperlink>
      <w:r w:rsidR="006814ED">
        <w:rPr>
          <w:color w:val="333333"/>
        </w:rPr>
        <w:t> 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 xml:space="preserve">2.6.4. Члены жюри осуществляют проверку работ и </w:t>
      </w:r>
      <w:r w:rsidR="006814ED">
        <w:rPr>
          <w:color w:val="333333"/>
        </w:rPr>
        <w:t xml:space="preserve">объявляют результаты </w:t>
      </w:r>
      <w:r w:rsidR="006814ED" w:rsidRPr="006814ED">
        <w:rPr>
          <w:color w:val="333333"/>
        </w:rPr>
        <w:t xml:space="preserve">28.02.2020. </w:t>
      </w:r>
      <w:r w:rsidRPr="00670319">
        <w:rPr>
          <w:color w:val="333333"/>
        </w:rPr>
        <w:t>(</w:t>
      </w:r>
      <w:hyperlink r:id="rId9" w:history="1">
        <w:r w:rsidRPr="00670319">
          <w:rPr>
            <w:rStyle w:val="a6"/>
            <w:color w:val="959595"/>
            <w:sz w:val="18"/>
            <w:szCs w:val="18"/>
          </w:rPr>
          <w:t>http://majmin.pskgu.ru/</w:t>
        </w:r>
      </w:hyperlink>
      <w:r w:rsidRPr="00670319">
        <w:rPr>
          <w:color w:val="333333"/>
        </w:rPr>
        <w:t>).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2.6.5. Все участники Олимпиады получают сертификат участника (рассылка сканированных сертификатов осуществляется в электронном виде).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2.6.6. Победители и призеры награждаются дипломами I, II, III степени и ценными подарками.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rStyle w:val="a5"/>
          <w:color w:val="333333"/>
          <w:sz w:val="18"/>
          <w:szCs w:val="18"/>
        </w:rPr>
        <w:t>3. Оргкомитет Олимпиады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3.1. Обеспечивает информационную поддержку проведения Олимпиады.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3.2. Принимает заявки и работы участников.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3.3. Регистрирует работы участников с присвоением номеров, гарантируя анонимность работы при передаче жюри.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3.4. Контролирует выполнение Положения об Олимпиаде.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3.5. Обеспечивает работу жюри, в состав которого входят специалисты высшей школы в области литературы</w:t>
      </w:r>
      <w:r w:rsidR="002521DA">
        <w:rPr>
          <w:color w:val="333333"/>
        </w:rPr>
        <w:t xml:space="preserve"> и русского языка</w:t>
      </w:r>
      <w:r w:rsidRPr="00670319">
        <w:rPr>
          <w:color w:val="333333"/>
        </w:rPr>
        <w:t>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3.6. Утверждает списки победителей и призеров Олимпиады.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3.7. Организует награждение победителей и призеров Олимпиады.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 </w:t>
      </w:r>
      <w:r w:rsidRPr="00670319">
        <w:rPr>
          <w:rStyle w:val="a5"/>
          <w:color w:val="333333"/>
          <w:sz w:val="18"/>
          <w:szCs w:val="18"/>
        </w:rPr>
        <w:t>4. Ж</w:t>
      </w:r>
      <w:r w:rsidRPr="00670319">
        <w:rPr>
          <w:rStyle w:val="a5"/>
          <w:color w:val="333333"/>
        </w:rPr>
        <w:t>юри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4.1. Проверяет зашифрованные работы участников Олимпиады.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4.2. Гарантирует объективность при подведении итогов конкурса.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4.3. Представляет для утверждения в оргкомитет список победителей и призеров Олимпиады.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rStyle w:val="a5"/>
          <w:color w:val="333333"/>
          <w:sz w:val="18"/>
          <w:szCs w:val="18"/>
        </w:rPr>
        <w:t>5. Победители и призеры Олимпиады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5.1. Победителями считаются участники Олимпиады, показавшие лучшие результаты и награжденные дипломами I степени. Призерами считаются участники Олимпиады, награжденные дипломами II и III степени.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5.2. Участники Олимпиады награждаются сертификатами участника.</w:t>
      </w:r>
    </w:p>
    <w:p w:rsidR="00670319" w:rsidRPr="00670319" w:rsidRDefault="00670319" w:rsidP="00670319">
      <w:pPr>
        <w:pStyle w:val="a4"/>
        <w:shd w:val="clear" w:color="auto" w:fill="FFFFFF"/>
        <w:spacing w:before="0" w:beforeAutospacing="0" w:after="135" w:afterAutospacing="0" w:line="270" w:lineRule="atLeast"/>
        <w:rPr>
          <w:color w:val="333333"/>
          <w:sz w:val="18"/>
          <w:szCs w:val="18"/>
        </w:rPr>
      </w:pPr>
      <w:r w:rsidRPr="00670319">
        <w:rPr>
          <w:color w:val="333333"/>
        </w:rPr>
        <w:t>5.3. Списки победителей и призеров, а также лучшие работы публикуются на сайте Олимпиады </w:t>
      </w:r>
      <w:hyperlink r:id="rId10" w:history="1">
        <w:r w:rsidRPr="00670319">
          <w:rPr>
            <w:rStyle w:val="a6"/>
            <w:color w:val="959595"/>
            <w:sz w:val="18"/>
            <w:szCs w:val="18"/>
          </w:rPr>
          <w:t>http://majmin.pskgu.ru/</w:t>
        </w:r>
      </w:hyperlink>
      <w:r w:rsidRPr="00670319">
        <w:rPr>
          <w:color w:val="333333"/>
        </w:rPr>
        <w:t> </w:t>
      </w:r>
      <w:r w:rsidR="006814ED">
        <w:rPr>
          <w:sz w:val="28"/>
          <w:szCs w:val="28"/>
        </w:rPr>
        <w:t xml:space="preserve"> </w:t>
      </w:r>
      <w:r w:rsidR="006814ED" w:rsidRPr="006814ED">
        <w:rPr>
          <w:szCs w:val="28"/>
        </w:rPr>
        <w:t>31.03.2020.</w:t>
      </w:r>
    </w:p>
    <w:p w:rsidR="00670319" w:rsidRDefault="00670319" w:rsidP="00A77CD0">
      <w:pPr>
        <w:jc w:val="right"/>
      </w:pPr>
    </w:p>
    <w:p w:rsidR="00F96E1F" w:rsidRDefault="00F96E1F" w:rsidP="00A77CD0">
      <w:pPr>
        <w:jc w:val="right"/>
        <w:rPr>
          <w:rFonts w:ascii="Times New Roman" w:hAnsi="Times New Roman" w:cs="Times New Roman"/>
        </w:rPr>
      </w:pPr>
    </w:p>
    <w:p w:rsidR="003173BB" w:rsidRPr="00B24C5D" w:rsidRDefault="00A77CD0" w:rsidP="00A77CD0">
      <w:pPr>
        <w:jc w:val="right"/>
        <w:rPr>
          <w:rFonts w:ascii="Times New Roman" w:hAnsi="Times New Roman" w:cs="Times New Roman"/>
        </w:rPr>
      </w:pPr>
      <w:r w:rsidRPr="00B24C5D">
        <w:rPr>
          <w:rFonts w:ascii="Times New Roman" w:hAnsi="Times New Roman" w:cs="Times New Roman"/>
        </w:rPr>
        <w:lastRenderedPageBreak/>
        <w:t>Приложение 1</w:t>
      </w:r>
    </w:p>
    <w:p w:rsidR="00A77CD0" w:rsidRPr="00B24C5D" w:rsidRDefault="00A77CD0" w:rsidP="00A77CD0">
      <w:pPr>
        <w:jc w:val="center"/>
        <w:rPr>
          <w:rFonts w:ascii="Times New Roman" w:hAnsi="Times New Roman" w:cs="Times New Roman"/>
          <w:b/>
          <w:sz w:val="24"/>
        </w:rPr>
      </w:pPr>
      <w:r w:rsidRPr="00B24C5D">
        <w:rPr>
          <w:rFonts w:ascii="Times New Roman" w:hAnsi="Times New Roman" w:cs="Times New Roman"/>
          <w:b/>
          <w:sz w:val="24"/>
        </w:rPr>
        <w:t>Заявка участника Олимпиады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77CD0" w:rsidTr="00A77CD0">
        <w:tc>
          <w:tcPr>
            <w:tcW w:w="4672" w:type="dxa"/>
          </w:tcPr>
          <w:p w:rsidR="00A77CD0" w:rsidRDefault="00A77CD0">
            <w:r>
              <w:rPr>
                <w:rFonts w:ascii="textFont" w:hAnsi="textFont"/>
                <w:color w:val="333333"/>
                <w:shd w:val="clear" w:color="auto" w:fill="FFFFFF"/>
              </w:rPr>
              <w:t>ФИО</w:t>
            </w:r>
            <w:r w:rsidR="00B24C5D">
              <w:rPr>
                <w:rFonts w:ascii="textFont" w:hAnsi="textFont"/>
                <w:color w:val="333333"/>
                <w:shd w:val="clear" w:color="auto" w:fill="FFFFFF"/>
              </w:rPr>
              <w:t xml:space="preserve"> участника</w:t>
            </w:r>
          </w:p>
        </w:tc>
        <w:tc>
          <w:tcPr>
            <w:tcW w:w="4673" w:type="dxa"/>
          </w:tcPr>
          <w:p w:rsidR="00A77CD0" w:rsidRDefault="00A77CD0"/>
        </w:tc>
      </w:tr>
      <w:tr w:rsidR="00A77CD0" w:rsidTr="00A77CD0">
        <w:tc>
          <w:tcPr>
            <w:tcW w:w="4672" w:type="dxa"/>
          </w:tcPr>
          <w:p w:rsidR="00A77CD0" w:rsidRDefault="00A77CD0">
            <w:r>
              <w:rPr>
                <w:rFonts w:ascii="textFont" w:hAnsi="textFont"/>
                <w:color w:val="333333"/>
                <w:shd w:val="clear" w:color="auto" w:fill="FFFFFF"/>
              </w:rPr>
              <w:t>полное название учебного заведения</w:t>
            </w:r>
          </w:p>
        </w:tc>
        <w:tc>
          <w:tcPr>
            <w:tcW w:w="4673" w:type="dxa"/>
          </w:tcPr>
          <w:p w:rsidR="00A77CD0" w:rsidRDefault="00A77CD0"/>
        </w:tc>
      </w:tr>
      <w:tr w:rsidR="00A77CD0" w:rsidTr="00A77CD0">
        <w:tc>
          <w:tcPr>
            <w:tcW w:w="4672" w:type="dxa"/>
          </w:tcPr>
          <w:p w:rsidR="00A77CD0" w:rsidRPr="00B24C5D" w:rsidRDefault="00B24C5D">
            <w:r>
              <w:rPr>
                <w:rFonts w:ascii="textFont" w:hAnsi="textFont"/>
                <w:color w:val="333333"/>
                <w:shd w:val="clear" w:color="auto" w:fill="FFFFFF"/>
              </w:rPr>
              <w:t xml:space="preserve">класс </w:t>
            </w:r>
          </w:p>
        </w:tc>
        <w:tc>
          <w:tcPr>
            <w:tcW w:w="4673" w:type="dxa"/>
          </w:tcPr>
          <w:p w:rsidR="00A77CD0" w:rsidRDefault="00A77CD0"/>
        </w:tc>
      </w:tr>
      <w:tr w:rsidR="00A77CD0" w:rsidTr="00A77CD0">
        <w:tc>
          <w:tcPr>
            <w:tcW w:w="4672" w:type="dxa"/>
          </w:tcPr>
          <w:p w:rsidR="00A77CD0" w:rsidRDefault="00A77CD0">
            <w:r>
              <w:rPr>
                <w:rFonts w:ascii="textFont" w:hAnsi="textFont"/>
                <w:color w:val="333333"/>
                <w:shd w:val="clear" w:color="auto" w:fill="FFFFFF"/>
              </w:rPr>
              <w:t xml:space="preserve">ФИО руководителя </w:t>
            </w:r>
            <w:r w:rsidR="00B24C5D">
              <w:rPr>
                <w:rFonts w:ascii="textFont" w:hAnsi="textFont"/>
                <w:color w:val="333333"/>
                <w:shd w:val="clear" w:color="auto" w:fill="FFFFFF"/>
              </w:rPr>
              <w:t>(учителя</w:t>
            </w:r>
            <w:r>
              <w:rPr>
                <w:rFonts w:ascii="textFont" w:hAnsi="textFont"/>
                <w:color w:val="333333"/>
                <w:shd w:val="clear" w:color="auto" w:fill="FFFFFF"/>
              </w:rPr>
              <w:t>)</w:t>
            </w:r>
          </w:p>
        </w:tc>
        <w:tc>
          <w:tcPr>
            <w:tcW w:w="4673" w:type="dxa"/>
          </w:tcPr>
          <w:p w:rsidR="00A77CD0" w:rsidRDefault="00A77CD0"/>
        </w:tc>
      </w:tr>
      <w:tr w:rsidR="00A77CD0" w:rsidTr="00A77CD0">
        <w:tc>
          <w:tcPr>
            <w:tcW w:w="4672" w:type="dxa"/>
          </w:tcPr>
          <w:p w:rsidR="00A77CD0" w:rsidRDefault="00A77CD0">
            <w:r>
              <w:rPr>
                <w:rFonts w:ascii="textFont" w:hAnsi="textFont"/>
                <w:color w:val="333333"/>
                <w:shd w:val="clear" w:color="auto" w:fill="FFFFFF"/>
              </w:rPr>
              <w:t>адрес электронной почты</w:t>
            </w:r>
          </w:p>
        </w:tc>
        <w:tc>
          <w:tcPr>
            <w:tcW w:w="4673" w:type="dxa"/>
          </w:tcPr>
          <w:p w:rsidR="00A77CD0" w:rsidRDefault="00A77CD0"/>
        </w:tc>
      </w:tr>
      <w:tr w:rsidR="00A77CD0" w:rsidTr="00A77CD0">
        <w:tc>
          <w:tcPr>
            <w:tcW w:w="4672" w:type="dxa"/>
          </w:tcPr>
          <w:p w:rsidR="00A77CD0" w:rsidRDefault="00A77CD0">
            <w:r>
              <w:rPr>
                <w:rFonts w:ascii="textFont" w:hAnsi="textFont"/>
                <w:color w:val="333333"/>
                <w:shd w:val="clear" w:color="auto" w:fill="FFFFFF"/>
              </w:rPr>
              <w:t>телефон</w:t>
            </w:r>
          </w:p>
        </w:tc>
        <w:tc>
          <w:tcPr>
            <w:tcW w:w="4673" w:type="dxa"/>
          </w:tcPr>
          <w:p w:rsidR="00A77CD0" w:rsidRDefault="00A77CD0"/>
        </w:tc>
      </w:tr>
    </w:tbl>
    <w:p w:rsidR="00A77CD0" w:rsidRDefault="00A77CD0"/>
    <w:sectPr w:rsidR="00A7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D0"/>
    <w:rsid w:val="002521DA"/>
    <w:rsid w:val="00253B33"/>
    <w:rsid w:val="002C4FF8"/>
    <w:rsid w:val="003173BB"/>
    <w:rsid w:val="005B0E2E"/>
    <w:rsid w:val="00670319"/>
    <w:rsid w:val="006814ED"/>
    <w:rsid w:val="008A5AF9"/>
    <w:rsid w:val="00A77CD0"/>
    <w:rsid w:val="00B24C5D"/>
    <w:rsid w:val="00C12E3B"/>
    <w:rsid w:val="00F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70319"/>
  </w:style>
  <w:style w:type="character" w:styleId="a5">
    <w:name w:val="Strong"/>
    <w:basedOn w:val="a0"/>
    <w:uiPriority w:val="22"/>
    <w:qFormat/>
    <w:rsid w:val="00670319"/>
    <w:rPr>
      <w:b/>
      <w:bCs/>
    </w:rPr>
  </w:style>
  <w:style w:type="character" w:styleId="a6">
    <w:name w:val="Hyperlink"/>
    <w:basedOn w:val="a0"/>
    <w:uiPriority w:val="99"/>
    <w:semiHidden/>
    <w:unhideWhenUsed/>
    <w:rsid w:val="006703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7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670319"/>
  </w:style>
  <w:style w:type="character" w:styleId="a5">
    <w:name w:val="Strong"/>
    <w:basedOn w:val="a0"/>
    <w:uiPriority w:val="22"/>
    <w:qFormat/>
    <w:rsid w:val="00670319"/>
    <w:rPr>
      <w:b/>
      <w:bCs/>
    </w:rPr>
  </w:style>
  <w:style w:type="character" w:styleId="a6">
    <w:name w:val="Hyperlink"/>
    <w:basedOn w:val="a0"/>
    <w:uiPriority w:val="99"/>
    <w:semiHidden/>
    <w:unhideWhenUsed/>
    <w:rsid w:val="006703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2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jmin.pskgu.ru/admin/majmin.pskg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jmin.pskgu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ajmin.pskg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jmin.pskg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6</cp:revision>
  <dcterms:created xsi:type="dcterms:W3CDTF">2020-01-17T21:15:00Z</dcterms:created>
  <dcterms:modified xsi:type="dcterms:W3CDTF">2020-01-18T14:26:00Z</dcterms:modified>
</cp:coreProperties>
</file>